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66DEE" w:rsidRDefault="00666DEE" w:rsidP="00666DEE">
      <w:pPr>
        <w:ind w:firstLine="709"/>
        <w:jc w:val="center"/>
        <w:rPr>
          <w:rFonts w:ascii="Times New Roman CYR" w:hAnsi="Times New Roman CYR"/>
          <w:b/>
          <w:sz w:val="28"/>
          <w:szCs w:val="28"/>
        </w:rPr>
      </w:pPr>
      <w:r>
        <w:rPr>
          <w:rFonts w:ascii="Times New Roman CYR" w:hAnsi="Times New Roman CYR"/>
          <w:b/>
          <w:sz w:val="28"/>
          <w:szCs w:val="28"/>
        </w:rPr>
        <w:t>З</w:t>
      </w:r>
      <w:r w:rsidRPr="00E107E1">
        <w:rPr>
          <w:rFonts w:ascii="Times New Roman CYR" w:hAnsi="Times New Roman CYR"/>
          <w:b/>
          <w:sz w:val="28"/>
          <w:szCs w:val="28"/>
        </w:rPr>
        <w:t>аседани</w:t>
      </w:r>
      <w:r>
        <w:rPr>
          <w:rFonts w:ascii="Times New Roman CYR" w:hAnsi="Times New Roman CYR"/>
          <w:b/>
          <w:sz w:val="28"/>
          <w:szCs w:val="28"/>
        </w:rPr>
        <w:t>е</w:t>
      </w:r>
      <w:r w:rsidRPr="00E107E1">
        <w:rPr>
          <w:rFonts w:ascii="Times New Roman CYR" w:hAnsi="Times New Roman CYR"/>
          <w:b/>
          <w:sz w:val="28"/>
          <w:szCs w:val="28"/>
        </w:rPr>
        <w:t xml:space="preserve"> Комиссии</w:t>
      </w:r>
    </w:p>
    <w:p w:rsidR="00666DEE" w:rsidRDefault="00666DEE" w:rsidP="00666DEE">
      <w:pPr>
        <w:ind w:firstLine="709"/>
        <w:jc w:val="center"/>
        <w:rPr>
          <w:rFonts w:ascii="Times New Roman CYR" w:hAnsi="Times New Roman CYR"/>
          <w:b/>
          <w:sz w:val="28"/>
          <w:szCs w:val="28"/>
        </w:rPr>
      </w:pPr>
      <w:r w:rsidRPr="00E107E1">
        <w:rPr>
          <w:rFonts w:ascii="Times New Roman CYR" w:hAnsi="Times New Roman CYR"/>
          <w:b/>
          <w:sz w:val="28"/>
          <w:szCs w:val="28"/>
        </w:rPr>
        <w:t>по соблюдению требований к служебному поведению федеральных государственных гражданских служащих</w:t>
      </w:r>
      <w:r w:rsidR="002D68A0" w:rsidRPr="002D68A0">
        <w:t xml:space="preserve"> </w:t>
      </w:r>
      <w:r w:rsidR="002D68A0" w:rsidRPr="002D68A0">
        <w:rPr>
          <w:rFonts w:ascii="Times New Roman CYR" w:hAnsi="Times New Roman CYR"/>
          <w:b/>
          <w:sz w:val="28"/>
          <w:szCs w:val="28"/>
        </w:rPr>
        <w:t>Управления Федерального казначейства по Воронежской области</w:t>
      </w:r>
    </w:p>
    <w:p w:rsidR="00666DEE" w:rsidRDefault="00666DEE" w:rsidP="00666DEE">
      <w:pPr>
        <w:ind w:firstLine="709"/>
        <w:jc w:val="center"/>
        <w:rPr>
          <w:rFonts w:ascii="Times New Roman CYR" w:hAnsi="Times New Roman CYR"/>
          <w:b/>
          <w:sz w:val="28"/>
          <w:szCs w:val="28"/>
        </w:rPr>
      </w:pPr>
      <w:r w:rsidRPr="00E107E1">
        <w:rPr>
          <w:rFonts w:ascii="Times New Roman CYR" w:hAnsi="Times New Roman CYR"/>
          <w:b/>
          <w:sz w:val="28"/>
          <w:szCs w:val="28"/>
        </w:rPr>
        <w:t>и урегулированию конфликта интересов</w:t>
      </w:r>
    </w:p>
    <w:p w:rsidR="00A349F1" w:rsidRPr="00E107E1" w:rsidRDefault="00A349F1" w:rsidP="00666DEE">
      <w:pPr>
        <w:ind w:firstLine="709"/>
        <w:jc w:val="center"/>
        <w:rPr>
          <w:rFonts w:ascii="Times New Roman CYR" w:hAnsi="Times New Roman CYR"/>
          <w:b/>
          <w:bCs/>
          <w:sz w:val="28"/>
          <w:szCs w:val="28"/>
        </w:rPr>
      </w:pPr>
    </w:p>
    <w:p w:rsidR="00666DEE" w:rsidRPr="00ED0A5C" w:rsidRDefault="001B2837" w:rsidP="00ED0A5C">
      <w:pPr>
        <w:ind w:firstLine="709"/>
        <w:jc w:val="both"/>
        <w:rPr>
          <w:bCs/>
          <w:sz w:val="28"/>
          <w:szCs w:val="28"/>
        </w:rPr>
      </w:pPr>
      <w:r>
        <w:rPr>
          <w:sz w:val="28"/>
          <w:szCs w:val="28"/>
        </w:rPr>
        <w:t>2</w:t>
      </w:r>
      <w:r w:rsidR="00013546">
        <w:rPr>
          <w:sz w:val="28"/>
          <w:szCs w:val="28"/>
        </w:rPr>
        <w:t>0</w:t>
      </w:r>
      <w:r w:rsidR="00666DEE" w:rsidRPr="00ED0A5C">
        <w:rPr>
          <w:sz w:val="28"/>
          <w:szCs w:val="28"/>
        </w:rPr>
        <w:t xml:space="preserve"> </w:t>
      </w:r>
      <w:r w:rsidR="00013546">
        <w:rPr>
          <w:sz w:val="28"/>
          <w:szCs w:val="28"/>
        </w:rPr>
        <w:t>мая</w:t>
      </w:r>
      <w:r w:rsidR="00666DEE" w:rsidRPr="00ED0A5C">
        <w:rPr>
          <w:sz w:val="28"/>
          <w:szCs w:val="28"/>
        </w:rPr>
        <w:t xml:space="preserve"> 202</w:t>
      </w:r>
      <w:r>
        <w:rPr>
          <w:sz w:val="28"/>
          <w:szCs w:val="28"/>
        </w:rPr>
        <w:t>6</w:t>
      </w:r>
      <w:r w:rsidR="00666DEE" w:rsidRPr="00ED0A5C">
        <w:rPr>
          <w:sz w:val="28"/>
          <w:szCs w:val="28"/>
        </w:rPr>
        <w:t xml:space="preserve"> г. </w:t>
      </w:r>
      <w:r w:rsidR="00666DEE" w:rsidRPr="00ED0A5C">
        <w:rPr>
          <w:bCs/>
          <w:sz w:val="28"/>
          <w:szCs w:val="28"/>
        </w:rPr>
        <w:t>состоялось заседание Комиссии по соблюдению требований к служебному поведению федеральных государственных гражданских служащих</w:t>
      </w:r>
      <w:r w:rsidR="002D68A0" w:rsidRPr="002D68A0">
        <w:t xml:space="preserve"> </w:t>
      </w:r>
      <w:r w:rsidR="002D68A0" w:rsidRPr="002D68A0">
        <w:rPr>
          <w:bCs/>
          <w:sz w:val="28"/>
          <w:szCs w:val="28"/>
        </w:rPr>
        <w:t>Управления Федерального казначейства по Воронежской области</w:t>
      </w:r>
      <w:r w:rsidR="005D47E1">
        <w:rPr>
          <w:bCs/>
          <w:sz w:val="28"/>
          <w:szCs w:val="28"/>
        </w:rPr>
        <w:br/>
      </w:r>
      <w:r w:rsidR="00666DEE" w:rsidRPr="00ED0A5C">
        <w:rPr>
          <w:bCs/>
          <w:sz w:val="28"/>
          <w:szCs w:val="28"/>
        </w:rPr>
        <w:t xml:space="preserve">и урегулированию конфликта интересов (далее – Комиссия). </w:t>
      </w:r>
    </w:p>
    <w:p w:rsidR="00A73846" w:rsidRDefault="00A73846" w:rsidP="00CA3D36">
      <w:pPr>
        <w:ind w:firstLine="709"/>
        <w:jc w:val="both"/>
        <w:rPr>
          <w:iCs/>
          <w:sz w:val="28"/>
          <w:szCs w:val="28"/>
        </w:rPr>
      </w:pPr>
      <w:r>
        <w:rPr>
          <w:sz w:val="28"/>
          <w:szCs w:val="28"/>
        </w:rPr>
        <w:t>Основани</w:t>
      </w:r>
      <w:r w:rsidR="0037456D">
        <w:rPr>
          <w:sz w:val="28"/>
          <w:szCs w:val="28"/>
        </w:rPr>
        <w:t>е</w:t>
      </w:r>
      <w:r>
        <w:rPr>
          <w:sz w:val="28"/>
          <w:szCs w:val="28"/>
        </w:rPr>
        <w:t xml:space="preserve"> для проведения заседания Комиссии </w:t>
      </w:r>
      <w:r w:rsidR="00CA3D36">
        <w:rPr>
          <w:sz w:val="28"/>
          <w:szCs w:val="28"/>
        </w:rPr>
        <w:t>–</w:t>
      </w:r>
      <w:r w:rsidR="0037456D">
        <w:rPr>
          <w:sz w:val="28"/>
          <w:szCs w:val="28"/>
        </w:rPr>
        <w:t xml:space="preserve"> </w:t>
      </w:r>
      <w:r w:rsidR="00013546" w:rsidRPr="00013546">
        <w:rPr>
          <w:sz w:val="28"/>
          <w:szCs w:val="28"/>
        </w:rPr>
        <w:t>часть 6.1 статьи 60.1 Федерального закона от 27.07.2004 № 79-ФЗ «О государственной гражданской службе Российской Федерации</w:t>
      </w:r>
      <w:r w:rsidR="00013546">
        <w:rPr>
          <w:sz w:val="28"/>
          <w:szCs w:val="28"/>
        </w:rPr>
        <w:t>» –</w:t>
      </w:r>
      <w:r w:rsidR="00013546" w:rsidRPr="00013546">
        <w:rPr>
          <w:sz w:val="28"/>
          <w:szCs w:val="28"/>
        </w:rPr>
        <w:t xml:space="preserve"> </w:t>
      </w:r>
      <w:r w:rsidR="00013546" w:rsidRPr="00013546">
        <w:rPr>
          <w:iCs/>
          <w:sz w:val="28"/>
          <w:szCs w:val="28"/>
        </w:rPr>
        <w:t>продлени</w:t>
      </w:r>
      <w:r w:rsidR="00013546">
        <w:rPr>
          <w:iCs/>
          <w:sz w:val="28"/>
          <w:szCs w:val="28"/>
        </w:rPr>
        <w:t>е</w:t>
      </w:r>
      <w:r w:rsidR="00013546" w:rsidRPr="00013546">
        <w:rPr>
          <w:iCs/>
          <w:sz w:val="28"/>
          <w:szCs w:val="28"/>
        </w:rPr>
        <w:t xml:space="preserve"> срока замещения гражданским служащим должности гражданской службы в порядке ротации</w:t>
      </w:r>
      <w:r w:rsidR="00DD2EE2">
        <w:rPr>
          <w:iCs/>
          <w:sz w:val="28"/>
          <w:szCs w:val="28"/>
        </w:rPr>
        <w:t>.</w:t>
      </w:r>
    </w:p>
    <w:p w:rsidR="00A73846" w:rsidRDefault="00013546" w:rsidP="00DD2EE2">
      <w:pPr>
        <w:ind w:firstLine="709"/>
        <w:jc w:val="both"/>
        <w:rPr>
          <w:iCs/>
          <w:sz w:val="28"/>
          <w:szCs w:val="28"/>
        </w:rPr>
      </w:pPr>
      <w:r w:rsidRPr="00013546">
        <w:rPr>
          <w:iCs/>
          <w:sz w:val="28"/>
          <w:szCs w:val="28"/>
        </w:rPr>
        <w:t xml:space="preserve">По результатам рассмотрения </w:t>
      </w:r>
      <w:bookmarkStart w:id="0" w:name="_GoBack"/>
      <w:bookmarkEnd w:id="0"/>
      <w:r w:rsidRPr="00013546">
        <w:rPr>
          <w:iCs/>
          <w:sz w:val="28"/>
          <w:szCs w:val="28"/>
        </w:rPr>
        <w:t>вопроса принято решение рекомендовать продлить срок замещения должности в порядке ротации</w:t>
      </w:r>
      <w:r w:rsidR="00EE0A0F">
        <w:rPr>
          <w:iCs/>
          <w:sz w:val="28"/>
          <w:szCs w:val="28"/>
        </w:rPr>
        <w:t>.</w:t>
      </w:r>
    </w:p>
    <w:sectPr w:rsidR="00A73846" w:rsidSect="00D8120E">
      <w:pgSz w:w="11906" w:h="16838"/>
      <w:pgMar w:top="1134" w:right="567" w:bottom="1134" w:left="1134" w:header="720" w:footer="720" w:gutter="0"/>
      <w:cols w:space="708"/>
      <w:docGrid w:linePitch="25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9D23D5"/>
    <w:multiLevelType w:val="hybridMultilevel"/>
    <w:tmpl w:val="80966B26"/>
    <w:lvl w:ilvl="0" w:tplc="A6EADA4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B16086C"/>
    <w:multiLevelType w:val="hybridMultilevel"/>
    <w:tmpl w:val="B0C29372"/>
    <w:lvl w:ilvl="0" w:tplc="056E8C3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74024C09"/>
    <w:multiLevelType w:val="hybridMultilevel"/>
    <w:tmpl w:val="B96E31BA"/>
    <w:lvl w:ilvl="0" w:tplc="43A80AA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7A113EC5"/>
    <w:multiLevelType w:val="hybridMultilevel"/>
    <w:tmpl w:val="13A28C32"/>
    <w:lvl w:ilvl="0" w:tplc="371EEFE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87"/>
  <w:drawingGridVerticalSpacing w:val="127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7E09"/>
    <w:rsid w:val="00003353"/>
    <w:rsid w:val="00013546"/>
    <w:rsid w:val="00043B48"/>
    <w:rsid w:val="00065C8A"/>
    <w:rsid w:val="000D6287"/>
    <w:rsid w:val="000F0AD9"/>
    <w:rsid w:val="0012246A"/>
    <w:rsid w:val="001B271D"/>
    <w:rsid w:val="001B2837"/>
    <w:rsid w:val="001E0BF7"/>
    <w:rsid w:val="001F310F"/>
    <w:rsid w:val="002004A2"/>
    <w:rsid w:val="002236B7"/>
    <w:rsid w:val="002B5F12"/>
    <w:rsid w:val="002D68A0"/>
    <w:rsid w:val="002D76E8"/>
    <w:rsid w:val="002E3F66"/>
    <w:rsid w:val="0037456D"/>
    <w:rsid w:val="00392189"/>
    <w:rsid w:val="003C1FF9"/>
    <w:rsid w:val="00446180"/>
    <w:rsid w:val="0045561C"/>
    <w:rsid w:val="00484721"/>
    <w:rsid w:val="004A4C17"/>
    <w:rsid w:val="004F7952"/>
    <w:rsid w:val="005C46F4"/>
    <w:rsid w:val="005D0DCA"/>
    <w:rsid w:val="005D47E1"/>
    <w:rsid w:val="005D7E09"/>
    <w:rsid w:val="005F40FE"/>
    <w:rsid w:val="0065318F"/>
    <w:rsid w:val="00657A89"/>
    <w:rsid w:val="00666DEE"/>
    <w:rsid w:val="00680D21"/>
    <w:rsid w:val="00680F55"/>
    <w:rsid w:val="00694DD9"/>
    <w:rsid w:val="006B535C"/>
    <w:rsid w:val="0072471E"/>
    <w:rsid w:val="0073705F"/>
    <w:rsid w:val="007C1894"/>
    <w:rsid w:val="007E70F9"/>
    <w:rsid w:val="00865FE9"/>
    <w:rsid w:val="008F3467"/>
    <w:rsid w:val="008F7489"/>
    <w:rsid w:val="00931E08"/>
    <w:rsid w:val="00935A34"/>
    <w:rsid w:val="0095365E"/>
    <w:rsid w:val="009A4013"/>
    <w:rsid w:val="00A349F1"/>
    <w:rsid w:val="00A50992"/>
    <w:rsid w:val="00A73846"/>
    <w:rsid w:val="00B14118"/>
    <w:rsid w:val="00B25DCB"/>
    <w:rsid w:val="00B4261D"/>
    <w:rsid w:val="00B746AB"/>
    <w:rsid w:val="00C05CC8"/>
    <w:rsid w:val="00CA3D36"/>
    <w:rsid w:val="00CB7D33"/>
    <w:rsid w:val="00CE4C53"/>
    <w:rsid w:val="00D20A7C"/>
    <w:rsid w:val="00D467CD"/>
    <w:rsid w:val="00D8120E"/>
    <w:rsid w:val="00D83C5E"/>
    <w:rsid w:val="00DB085F"/>
    <w:rsid w:val="00DD02BB"/>
    <w:rsid w:val="00DD2EE2"/>
    <w:rsid w:val="00E10FAF"/>
    <w:rsid w:val="00E37F8D"/>
    <w:rsid w:val="00E66D97"/>
    <w:rsid w:val="00E74261"/>
    <w:rsid w:val="00E95BF4"/>
    <w:rsid w:val="00ED0A5C"/>
    <w:rsid w:val="00ED4F76"/>
    <w:rsid w:val="00EE0A0F"/>
    <w:rsid w:val="00EF1A67"/>
    <w:rsid w:val="00EF63EC"/>
    <w:rsid w:val="00F47646"/>
    <w:rsid w:val="00F657C2"/>
    <w:rsid w:val="00FB76BF"/>
    <w:rsid w:val="00FE1B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1B61DE1"/>
  <w15:docId w15:val="{C332C8C4-3885-4753-923D-CE6533305F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92189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B085F"/>
    <w:pPr>
      <w:ind w:left="720"/>
      <w:contextualSpacing/>
    </w:pPr>
  </w:style>
  <w:style w:type="paragraph" w:styleId="a4">
    <w:name w:val="header"/>
    <w:basedOn w:val="a"/>
    <w:link w:val="a5"/>
    <w:rsid w:val="00ED0A5C"/>
    <w:pPr>
      <w:tabs>
        <w:tab w:val="center" w:pos="4536"/>
        <w:tab w:val="right" w:pos="9072"/>
      </w:tabs>
    </w:pPr>
    <w:rPr>
      <w:sz w:val="20"/>
      <w:szCs w:val="20"/>
    </w:rPr>
  </w:style>
  <w:style w:type="character" w:customStyle="1" w:styleId="a5">
    <w:name w:val="Верхний колонтитул Знак"/>
    <w:basedOn w:val="a0"/>
    <w:link w:val="a4"/>
    <w:rsid w:val="00ED0A5C"/>
  </w:style>
  <w:style w:type="paragraph" w:customStyle="1" w:styleId="FR1">
    <w:name w:val="FR1"/>
    <w:rsid w:val="00ED0A5C"/>
    <w:pPr>
      <w:widowControl w:val="0"/>
      <w:autoSpaceDE w:val="0"/>
      <w:autoSpaceDN w:val="0"/>
      <w:adjustRightInd w:val="0"/>
      <w:spacing w:before="1060" w:line="520" w:lineRule="auto"/>
      <w:ind w:left="520" w:right="200"/>
      <w:jc w:val="center"/>
    </w:pPr>
    <w:rPr>
      <w:sz w:val="28"/>
      <w:szCs w:val="28"/>
    </w:rPr>
  </w:style>
  <w:style w:type="paragraph" w:styleId="a6">
    <w:name w:val="Balloon Text"/>
    <w:basedOn w:val="a"/>
    <w:link w:val="a7"/>
    <w:rsid w:val="00680F55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rsid w:val="00680F5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CDA7B0F-8217-41E9-855C-09DE509C61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128</Words>
  <Characters>732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ufk</Company>
  <LinksUpToDate>false</LinksUpToDate>
  <CharactersWithSpaces>859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KrotkovSL</dc:creator>
  <cp:lastModifiedBy>Гурьянова Лариса Борисовна</cp:lastModifiedBy>
  <cp:revision>2</cp:revision>
  <cp:lastPrinted>2026-05-25T06:29:00Z</cp:lastPrinted>
  <dcterms:created xsi:type="dcterms:W3CDTF">2026-05-25T08:04:00Z</dcterms:created>
  <dcterms:modified xsi:type="dcterms:W3CDTF">2026-05-25T08:04:00Z</dcterms:modified>
</cp:coreProperties>
</file>